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9492F" w14:textId="77777777" w:rsidR="00D85F7E" w:rsidRPr="00D85F7E" w:rsidRDefault="00D85F7E" w:rsidP="00D85F7E">
      <w:pPr>
        <w:shd w:val="clear" w:color="auto" w:fill="FFFFFF"/>
        <w:spacing w:after="0" w:line="240" w:lineRule="auto"/>
        <w:jc w:val="center"/>
        <w:outlineLvl w:val="0"/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sk-SK"/>
        </w:rPr>
      </w:pPr>
      <w:r w:rsidRPr="00D85F7E">
        <w:rPr>
          <w:rFonts w:ascii="Source Sans Pro" w:eastAsia="Times New Roman" w:hAnsi="Source Sans Pro" w:cs="Times New Roman"/>
          <w:b/>
          <w:bCs/>
          <w:color w:val="000000"/>
          <w:kern w:val="36"/>
          <w:sz w:val="48"/>
          <w:szCs w:val="48"/>
          <w:lang w:eastAsia="sk-SK"/>
        </w:rPr>
        <w:t>Hlasovací preukaz</w:t>
      </w:r>
    </w:p>
    <w:p w14:paraId="0B097FA5" w14:textId="77777777" w:rsidR="00D85F7E" w:rsidRPr="00D85F7E" w:rsidRDefault="00D85F7E" w:rsidP="00D85F7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16"/>
          <w:szCs w:val="16"/>
          <w:lang w:eastAsia="sk-SK"/>
        </w:rPr>
      </w:pPr>
      <w:r w:rsidRPr="00D85F7E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 </w:t>
      </w:r>
    </w:p>
    <w:p w14:paraId="76C74BC3" w14:textId="58753A05" w:rsidR="00D85F7E" w:rsidRPr="00D85F7E" w:rsidRDefault="00D85F7E" w:rsidP="00D85F7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Volič, ktorý najneskôr v deň konania referenda dovŕši 18 rokov veku a má trvalý pobyt na území Slovenskej republiky a v deň konania referenda nebude môcť hlasovať v mieste svojho trvalého pobytu vo volebnom okrsku, v ktorého zozname voličov je zapísaný, môže požiadať </w:t>
      </w:r>
      <w:r w:rsidRPr="00D85F7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obec svojho trvalého pobytu </w:t>
      </w: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 vydanie hlasovacieho preukazu. Obec voličovi vydá hlasovací preukaz na základe jeho žiadosti a zo zoznamu voličov ho vyčiarkne s poznámkou o vydaní hlasovacieho preukazu.</w:t>
      </w:r>
    </w:p>
    <w:p w14:paraId="56B261DD" w14:textId="77777777" w:rsidR="00D85F7E" w:rsidRPr="00D85F7E" w:rsidRDefault="00D85F7E" w:rsidP="00D85F7E">
      <w:pPr>
        <w:shd w:val="clear" w:color="auto" w:fill="FFFFFF"/>
        <w:spacing w:after="0" w:line="240" w:lineRule="auto"/>
        <w:ind w:firstLine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Hlasovací preukaz oprávňuje na zápis do zoznamu voličov v ktoromkoľvek volebnom okrsku.</w:t>
      </w:r>
    </w:p>
    <w:p w14:paraId="14613607" w14:textId="77777777" w:rsidR="00D85F7E" w:rsidRPr="00D85F7E" w:rsidRDefault="00D85F7E" w:rsidP="00D85F7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Volič môže požiadať o vydanie hlasovacieho preukazu:</w:t>
      </w:r>
    </w:p>
    <w:p w14:paraId="70625CBE" w14:textId="77777777" w:rsidR="00D85F7E" w:rsidRPr="00D85F7E" w:rsidRDefault="00D85F7E" w:rsidP="00D85F7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OSOBNE alebo PROSTREDNÍCTVOM SPLNOMOCNENEJ OSOBY</w:t>
      </w: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</w:t>
      </w:r>
    </w:p>
    <w:p w14:paraId="088CD9B1" w14:textId="77777777" w:rsidR="00D85F7E" w:rsidRPr="00D85F7E" w:rsidRDefault="00D85F7E" w:rsidP="00D85F7E">
      <w:pPr>
        <w:shd w:val="clear" w:color="auto" w:fill="FFFFFF"/>
        <w:spacing w:before="12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 to najneskôr posledný pracovný deň pred konaním referenda (</w:t>
      </w:r>
      <w:proofErr w:type="spellStart"/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t.j</w:t>
      </w:r>
      <w:proofErr w:type="spellEnd"/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 najneskôr 3. 7. 2026) v úradných hodinách obce</w:t>
      </w: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. Obec vydá hlasovací preukaz bezodkladne, najskôr však 45 dní predo dňom konania referenda </w:t>
      </w:r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(</w:t>
      </w:r>
      <w:proofErr w:type="spellStart"/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t.j</w:t>
      </w:r>
      <w:proofErr w:type="spellEnd"/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 najskôr 20. 5. 2026).</w:t>
      </w:r>
    </w:p>
    <w:p w14:paraId="1E8807BC" w14:textId="77777777" w:rsidR="00D85F7E" w:rsidRPr="00D85F7E" w:rsidRDefault="00D85F7E" w:rsidP="00D85F7E">
      <w:pPr>
        <w:shd w:val="clear" w:color="auto" w:fill="FFFFFF"/>
        <w:spacing w:before="40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LISTINNE</w:t>
      </w:r>
    </w:p>
    <w:p w14:paraId="639D861F" w14:textId="77777777" w:rsidR="00D85F7E" w:rsidRPr="00D85F7E" w:rsidRDefault="00D85F7E" w:rsidP="00D85F7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tak, aby žiadosť o vydanie hlasovacieho preukazu bola doručená obci najneskôr 15 pracovných dní predo dňom konania referenda </w:t>
      </w:r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(</w:t>
      </w:r>
      <w:proofErr w:type="spellStart"/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t.j</w:t>
      </w:r>
      <w:proofErr w:type="spellEnd"/>
      <w:r w:rsidRPr="00D85F7E">
        <w:rPr>
          <w:rFonts w:ascii="Arial" w:eastAsia="Times New Roman" w:hAnsi="Arial" w:cs="Arial"/>
          <w:b/>
          <w:color w:val="FF0000"/>
          <w:sz w:val="24"/>
          <w:szCs w:val="24"/>
          <w:lang w:eastAsia="sk-SK"/>
        </w:rPr>
        <w:t>. najneskôr 15. 6. 2026)</w:t>
      </w: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,</w:t>
      </w:r>
    </w:p>
    <w:p w14:paraId="2D2F3066" w14:textId="77777777" w:rsidR="00D85F7E" w:rsidRPr="00D85F7E" w:rsidRDefault="00D85F7E" w:rsidP="00D85F7E">
      <w:pPr>
        <w:shd w:val="clear" w:color="auto" w:fill="FFFFFF"/>
        <w:spacing w:before="400"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ELEKTRONICKY</w:t>
      </w: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(e-mailom alebo do elektronickej schránky obce cez portál </w:t>
      </w:r>
      <w:r w:rsidRPr="00D85F7E">
        <w:rPr>
          <w:rFonts w:ascii="Arial" w:eastAsia="Times New Roman" w:hAnsi="Arial" w:cs="Arial"/>
          <w:i/>
          <w:iCs/>
          <w:color w:val="000000"/>
          <w:sz w:val="24"/>
          <w:szCs w:val="24"/>
          <w:lang w:eastAsia="sk-SK"/>
        </w:rPr>
        <w:t>slovensko.sk</w:t>
      </w: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)</w:t>
      </w:r>
    </w:p>
    <w:p w14:paraId="06608A6E" w14:textId="77777777" w:rsidR="00D85F7E" w:rsidRPr="00D85F7E" w:rsidRDefault="00D85F7E" w:rsidP="00D85F7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-    vo forme elektronickej snímky žiadosti (</w:t>
      </w:r>
      <w:proofErr w:type="spellStart"/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sken</w:t>
      </w:r>
      <w:proofErr w:type="spellEnd"/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) alebo</w:t>
      </w:r>
    </w:p>
    <w:p w14:paraId="40AB5B7A" w14:textId="77777777" w:rsidR="00D85F7E" w:rsidRPr="00D85F7E" w:rsidRDefault="00D85F7E" w:rsidP="00D85F7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-    v textovej forme tvoriacej obsah e-mailovej správy tak,</w:t>
      </w:r>
    </w:p>
    <w:p w14:paraId="08E13609" w14:textId="77777777" w:rsidR="00D85F7E" w:rsidRPr="00D85F7E" w:rsidRDefault="00D85F7E" w:rsidP="00D85F7E">
      <w:pPr>
        <w:shd w:val="clear" w:color="auto" w:fill="FFFFFF"/>
        <w:spacing w:after="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aby žiadosť o vydanie hlasovacieho preukazu bola doručená obci najneskôr 15 pracovných dní predo dňom konania referenda (</w:t>
      </w:r>
      <w:proofErr w:type="spellStart"/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t.j</w:t>
      </w:r>
      <w:proofErr w:type="spellEnd"/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 najneskôr 15. 6. 2026).</w:t>
      </w:r>
    </w:p>
    <w:p w14:paraId="42E29B29" w14:textId="77777777" w:rsidR="00D85F7E" w:rsidRPr="00D85F7E" w:rsidRDefault="00D85F7E" w:rsidP="00D85F7E">
      <w:pPr>
        <w:shd w:val="clear" w:color="auto" w:fill="FFFFFF"/>
        <w:spacing w:after="120" w:line="240" w:lineRule="auto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Obec na tieto účely zverejní na svojom webovom sídle e-mailovú adresu na doručovanie žiadostí. Ak obec nemá webové sídlo, zverejní e-mailovú adresu na doručovanie žiadostí na úradnej tabuli obce.</w:t>
      </w:r>
    </w:p>
    <w:p w14:paraId="0A674DF6" w14:textId="77777777" w:rsidR="00D85F7E" w:rsidRPr="00D85F7E" w:rsidRDefault="00D85F7E" w:rsidP="00D85F7E">
      <w:pPr>
        <w:shd w:val="clear" w:color="auto" w:fill="FFFFFF"/>
        <w:spacing w:before="120" w:after="0" w:line="240" w:lineRule="auto"/>
        <w:ind w:firstLine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Žiadosť v listinnej alebo elektronickej podobe musí obsahovať údaje o voličovi v rozsahu:</w:t>
      </w:r>
    </w:p>
    <w:p w14:paraId="38269695" w14:textId="77777777" w:rsidR="00D85F7E" w:rsidRPr="00D85F7E" w:rsidRDefault="00D85F7E" w:rsidP="00D85F7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meno a priezvisko,</w:t>
      </w:r>
    </w:p>
    <w:p w14:paraId="3B6B9F28" w14:textId="77777777" w:rsidR="00D85F7E" w:rsidRPr="00D85F7E" w:rsidRDefault="00D85F7E" w:rsidP="00D85F7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rodné číslo,</w:t>
      </w:r>
    </w:p>
    <w:p w14:paraId="2AC590E2" w14:textId="77777777" w:rsidR="00D85F7E" w:rsidRPr="00D85F7E" w:rsidRDefault="00D85F7E" w:rsidP="00D85F7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štátna príslušnosť,</w:t>
      </w:r>
    </w:p>
    <w:p w14:paraId="7853EF49" w14:textId="77777777" w:rsidR="00D85F7E" w:rsidRPr="00D85F7E" w:rsidRDefault="00D85F7E" w:rsidP="00D85F7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adresa trvalého pobytu (obec, ulica, číslo domu),</w:t>
      </w:r>
    </w:p>
    <w:p w14:paraId="470FC4C5" w14:textId="77777777" w:rsidR="00D85F7E" w:rsidRPr="00D85F7E" w:rsidRDefault="00D85F7E" w:rsidP="00D85F7E">
      <w:pPr>
        <w:shd w:val="clear" w:color="auto" w:fill="FFFFFF"/>
        <w:spacing w:after="0" w:line="240" w:lineRule="auto"/>
        <w:ind w:left="284" w:hanging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•   adresa, na ktorú obec doručí hlasovací preukaz.</w:t>
      </w:r>
    </w:p>
    <w:p w14:paraId="42FCA025" w14:textId="77777777" w:rsidR="00D85F7E" w:rsidRPr="00D85F7E" w:rsidRDefault="00D85F7E" w:rsidP="00D85F7E">
      <w:pPr>
        <w:shd w:val="clear" w:color="auto" w:fill="FFFFFF"/>
        <w:spacing w:before="120" w:after="0" w:line="240" w:lineRule="auto"/>
        <w:ind w:firstLine="284"/>
        <w:jc w:val="both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Obec zašle hlasovací preukaz voličovi doporučenou zásielkou „</w:t>
      </w:r>
      <w:r w:rsidRPr="00D85F7E">
        <w:rPr>
          <w:rFonts w:ascii="Arial" w:eastAsia="Times New Roman" w:hAnsi="Arial" w:cs="Arial"/>
          <w:i/>
          <w:iCs/>
          <w:color w:val="000000"/>
          <w:sz w:val="24"/>
          <w:szCs w:val="24"/>
          <w:lang w:eastAsia="sk-SK"/>
        </w:rPr>
        <w:t>Do vlastných rúk“</w:t>
      </w: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na ním uvedenú adresu najneskôr tri pracovné dni od doručenia žiadosti.</w:t>
      </w:r>
    </w:p>
    <w:p w14:paraId="70987877" w14:textId="6F1169C8" w:rsidR="00D85F7E" w:rsidRDefault="00D85F7E" w:rsidP="00D85F7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  <w:r w:rsidRPr="00D85F7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Ak volič vo svojej listinnej alebo elektronickej žiadosti uviedol, že hlasovací preukaz prevezme iná osoba, uvedie v žiadosti jej meno, priezvisko a číslo občianskeho preukazu. Táto osoba prevezme hlasovací preukaz najneskôr posledný pracovný deň pred konaním referenda a pri prevzatí preukazuje svoju totožnosť občianskym preukazom a prevzatie hlasovacieho preukazu potvrdzuje svojím podpisom.</w:t>
      </w:r>
    </w:p>
    <w:p w14:paraId="402959E9" w14:textId="77777777" w:rsidR="00D85F7E" w:rsidRDefault="00D85F7E" w:rsidP="00D85F7E">
      <w:pPr>
        <w:spacing w:after="0" w:line="240" w:lineRule="auto"/>
        <w:jc w:val="center"/>
      </w:pPr>
      <w:r w:rsidRPr="00D85F7E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Pri strate alebo odcudzení hlasovacieho preukazu</w:t>
      </w:r>
      <w:r w:rsidRPr="00D85F7E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br/>
        <w:t>obec voličovi nový hlasovací preukaz nevydá</w:t>
      </w:r>
    </w:p>
    <w:p w14:paraId="6B279CE0" w14:textId="77777777" w:rsidR="00D85F7E" w:rsidRDefault="00D85F7E" w:rsidP="00D85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</w:pPr>
    </w:p>
    <w:p w14:paraId="784FA445" w14:textId="6C9A010F" w:rsidR="00D85F7E" w:rsidRPr="00D85F7E" w:rsidRDefault="00D85F7E" w:rsidP="00D85F7E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D85F7E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Hlasovanie voliča s hlasovacím preukazom</w:t>
      </w:r>
    </w:p>
    <w:p w14:paraId="225DD7DD" w14:textId="01D9A4A5" w:rsidR="00D85F7E" w:rsidRDefault="00D85F7E" w:rsidP="00D85F7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D85F7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Volič je povinný po príchode do volebnej miestnosti preukázať okrskovej volebnej komisii svoju totožnosť predložením občianskeho preukazu a súčasne predloží volebnej komisii hlasovací preukaz, ktorý mu volebná komisia odoberie a pripojí ho k zoznamu voličov.</w:t>
      </w:r>
    </w:p>
    <w:p w14:paraId="61FCB165" w14:textId="77777777" w:rsidR="00054C99" w:rsidRDefault="00054C99" w:rsidP="0005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2196D9" w14:textId="17E315A8" w:rsidR="006E24D3" w:rsidRPr="006E24D3" w:rsidRDefault="006E24D3" w:rsidP="00054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E24D3">
        <w:rPr>
          <w:rFonts w:ascii="Arial" w:hAnsi="Arial" w:cs="Arial"/>
          <w:sz w:val="24"/>
          <w:szCs w:val="24"/>
        </w:rPr>
        <w:lastRenderedPageBreak/>
        <w:t xml:space="preserve">Obec </w:t>
      </w:r>
      <w:r w:rsidR="00FC4EC1">
        <w:rPr>
          <w:rFonts w:ascii="Arial" w:hAnsi="Arial" w:cs="Arial"/>
          <w:sz w:val="24"/>
          <w:szCs w:val="24"/>
        </w:rPr>
        <w:t xml:space="preserve">Veľkrop </w:t>
      </w:r>
      <w:r w:rsidRPr="006E24D3">
        <w:rPr>
          <w:rFonts w:ascii="Arial" w:hAnsi="Arial" w:cs="Arial"/>
          <w:sz w:val="24"/>
          <w:szCs w:val="24"/>
        </w:rPr>
        <w:t xml:space="preserve"> v zmysle čl. 95ods. 1a čl. 102ods. 1 písm. n) Ústavy Slovenskej republiky a podľa § 20 a § 202 zákona č. 180/2014 Z. z. o podmienkach výkonu volebného práva a o zmene a doplnení niektorých zákonov v znení neskorších predpisov, </w:t>
      </w:r>
    </w:p>
    <w:p w14:paraId="00A4A65A" w14:textId="77777777" w:rsidR="006E24D3" w:rsidRPr="006E24D3" w:rsidRDefault="006E24D3" w:rsidP="006E24D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24D3">
        <w:rPr>
          <w:rFonts w:ascii="Arial" w:hAnsi="Arial" w:cs="Arial"/>
          <w:b/>
          <w:bCs/>
          <w:sz w:val="24"/>
          <w:szCs w:val="24"/>
        </w:rPr>
        <w:t>zverejňuje</w:t>
      </w:r>
    </w:p>
    <w:p w14:paraId="478E81EB" w14:textId="7E198DD6" w:rsidR="006E24D3" w:rsidRPr="00054C99" w:rsidRDefault="006E24D3" w:rsidP="00054C9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6E24D3">
        <w:rPr>
          <w:rFonts w:ascii="Arial" w:hAnsi="Arial" w:cs="Arial"/>
          <w:sz w:val="24"/>
          <w:szCs w:val="24"/>
        </w:rPr>
        <w:t xml:space="preserve">e-mailovú adresu na doručenie </w:t>
      </w:r>
      <w:r w:rsidR="00054C99">
        <w:rPr>
          <w:rFonts w:ascii="Arial" w:hAnsi="Arial" w:cs="Arial"/>
          <w:sz w:val="24"/>
          <w:szCs w:val="24"/>
        </w:rPr>
        <w:t xml:space="preserve">žiadosti o vydanie hlasovacieho preukazu </w:t>
      </w:r>
    </w:p>
    <w:p w14:paraId="411AF4B0" w14:textId="77777777" w:rsidR="006E24D3" w:rsidRPr="006E24D3" w:rsidRDefault="006E24D3" w:rsidP="006E24D3">
      <w:pPr>
        <w:rPr>
          <w:rFonts w:ascii="Arial" w:hAnsi="Arial" w:cs="Arial"/>
          <w:sz w:val="28"/>
          <w:szCs w:val="28"/>
        </w:rPr>
      </w:pPr>
    </w:p>
    <w:p w14:paraId="4229ED23" w14:textId="1050CCAD" w:rsidR="006E24D3" w:rsidRPr="006E24D3" w:rsidRDefault="00FC4EC1" w:rsidP="006E24D3">
      <w:pPr>
        <w:jc w:val="center"/>
        <w:rPr>
          <w:rFonts w:ascii="Arial" w:hAnsi="Arial" w:cs="Arial"/>
          <w:sz w:val="36"/>
          <w:szCs w:val="36"/>
        </w:rPr>
      </w:pPr>
      <w:hyperlink r:id="rId4" w:history="1">
        <w:r w:rsidRPr="009D215E">
          <w:rPr>
            <w:rStyle w:val="Hypertextovprepojenie"/>
            <w:rFonts w:ascii="Arial" w:hAnsi="Arial" w:cs="Arial"/>
            <w:sz w:val="36"/>
            <w:szCs w:val="36"/>
          </w:rPr>
          <w:t>obecvelkrop@gmail.com</w:t>
        </w:r>
      </w:hyperlink>
      <w:r>
        <w:rPr>
          <w:rStyle w:val="Hypertextovprepojenie"/>
          <w:rFonts w:ascii="Arial" w:hAnsi="Arial" w:cs="Arial"/>
          <w:sz w:val="36"/>
          <w:szCs w:val="36"/>
        </w:rPr>
        <w:t xml:space="preserve"> </w:t>
      </w:r>
    </w:p>
    <w:p w14:paraId="5D7B3274" w14:textId="77777777" w:rsidR="006E24D3" w:rsidRPr="006E24D3" w:rsidRDefault="006E24D3" w:rsidP="006E24D3">
      <w:pPr>
        <w:rPr>
          <w:rFonts w:ascii="Arial" w:hAnsi="Arial" w:cs="Arial"/>
          <w:sz w:val="28"/>
          <w:szCs w:val="28"/>
        </w:rPr>
      </w:pPr>
      <w:r w:rsidRPr="006E24D3">
        <w:rPr>
          <w:rFonts w:ascii="Arial" w:hAnsi="Arial" w:cs="Arial"/>
          <w:sz w:val="28"/>
          <w:szCs w:val="28"/>
        </w:rPr>
        <w:t xml:space="preserve">  </w:t>
      </w:r>
    </w:p>
    <w:p w14:paraId="5A4B64B4" w14:textId="5A8791ED" w:rsidR="006E24D3" w:rsidRPr="00054C99" w:rsidRDefault="006E24D3" w:rsidP="00054C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C99">
        <w:rPr>
          <w:rFonts w:ascii="Arial" w:hAnsi="Arial" w:cs="Arial"/>
          <w:sz w:val="24"/>
          <w:szCs w:val="24"/>
        </w:rPr>
        <w:t>prípadne osobné doručenie starost</w:t>
      </w:r>
      <w:r w:rsidR="00FC4EC1">
        <w:rPr>
          <w:rFonts w:ascii="Arial" w:hAnsi="Arial" w:cs="Arial"/>
          <w:sz w:val="24"/>
          <w:szCs w:val="24"/>
        </w:rPr>
        <w:t xml:space="preserve">ovi </w:t>
      </w:r>
      <w:r w:rsidRPr="00054C99">
        <w:rPr>
          <w:rFonts w:ascii="Arial" w:hAnsi="Arial" w:cs="Arial"/>
          <w:sz w:val="24"/>
          <w:szCs w:val="24"/>
        </w:rPr>
        <w:t xml:space="preserve">obce </w:t>
      </w:r>
      <w:r w:rsidR="00FC4EC1">
        <w:rPr>
          <w:rFonts w:ascii="Arial" w:hAnsi="Arial" w:cs="Arial"/>
          <w:sz w:val="24"/>
          <w:szCs w:val="24"/>
        </w:rPr>
        <w:t xml:space="preserve">Mariánovi </w:t>
      </w:r>
      <w:proofErr w:type="spellStart"/>
      <w:r w:rsidR="00FC4EC1">
        <w:rPr>
          <w:rFonts w:ascii="Arial" w:hAnsi="Arial" w:cs="Arial"/>
          <w:sz w:val="24"/>
          <w:szCs w:val="24"/>
        </w:rPr>
        <w:t>Prokopičovi</w:t>
      </w:r>
      <w:proofErr w:type="spellEnd"/>
      <w:r w:rsidR="00FC4EC1">
        <w:rPr>
          <w:rFonts w:ascii="Arial" w:hAnsi="Arial" w:cs="Arial"/>
          <w:sz w:val="24"/>
          <w:szCs w:val="24"/>
        </w:rPr>
        <w:t xml:space="preserve"> </w:t>
      </w:r>
      <w:r w:rsidRPr="00054C99">
        <w:rPr>
          <w:rFonts w:ascii="Arial" w:hAnsi="Arial" w:cs="Arial"/>
          <w:sz w:val="24"/>
          <w:szCs w:val="24"/>
        </w:rPr>
        <w:t xml:space="preserve">, alebo do </w:t>
      </w:r>
    </w:p>
    <w:p w14:paraId="1963420F" w14:textId="05BD7A18" w:rsidR="006E24D3" w:rsidRPr="00054C99" w:rsidRDefault="006E24D3" w:rsidP="00054C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4C99">
        <w:rPr>
          <w:rFonts w:ascii="Arial" w:hAnsi="Arial" w:cs="Arial"/>
          <w:sz w:val="24"/>
          <w:szCs w:val="24"/>
        </w:rPr>
        <w:t>do kancelárie obecného úradu, tel. 054/749</w:t>
      </w:r>
      <w:r w:rsidR="00FC4EC1">
        <w:rPr>
          <w:rFonts w:ascii="Arial" w:hAnsi="Arial" w:cs="Arial"/>
          <w:sz w:val="24"/>
          <w:szCs w:val="24"/>
        </w:rPr>
        <w:t>3407</w:t>
      </w:r>
      <w:r w:rsidRPr="00054C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4EC1">
        <w:rPr>
          <w:rFonts w:ascii="Arial" w:hAnsi="Arial" w:cs="Arial"/>
          <w:sz w:val="24"/>
          <w:szCs w:val="24"/>
        </w:rPr>
        <w:t>mob</w:t>
      </w:r>
      <w:proofErr w:type="spellEnd"/>
      <w:r w:rsidR="00FC4EC1">
        <w:rPr>
          <w:rFonts w:ascii="Arial" w:hAnsi="Arial" w:cs="Arial"/>
          <w:sz w:val="24"/>
          <w:szCs w:val="24"/>
        </w:rPr>
        <w:t>. 0917169706</w:t>
      </w:r>
      <w:r w:rsidRPr="00054C99">
        <w:rPr>
          <w:rFonts w:ascii="Arial" w:hAnsi="Arial" w:cs="Arial"/>
          <w:sz w:val="24"/>
          <w:szCs w:val="24"/>
        </w:rPr>
        <w:t xml:space="preserve"> </w:t>
      </w:r>
    </w:p>
    <w:p w14:paraId="0FE9E5CF" w14:textId="77777777" w:rsidR="006E24D3" w:rsidRPr="006E24D3" w:rsidRDefault="006E24D3" w:rsidP="006E24D3">
      <w:pPr>
        <w:rPr>
          <w:rFonts w:ascii="Arial" w:hAnsi="Arial" w:cs="Arial"/>
          <w:sz w:val="28"/>
          <w:szCs w:val="28"/>
        </w:rPr>
      </w:pPr>
    </w:p>
    <w:p w14:paraId="1B21FE0F" w14:textId="77777777" w:rsidR="006E24D3" w:rsidRPr="00054C99" w:rsidRDefault="006E24D3" w:rsidP="006E24D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54C99">
        <w:rPr>
          <w:rFonts w:ascii="Arial" w:hAnsi="Arial" w:cs="Arial"/>
          <w:b/>
          <w:bCs/>
          <w:sz w:val="24"/>
          <w:szCs w:val="24"/>
          <w:u w:val="single"/>
        </w:rPr>
        <w:t>Štandardná adresa pre doručovanie oznámenia v listinnej forme:</w:t>
      </w:r>
    </w:p>
    <w:p w14:paraId="021C4059" w14:textId="72BBE718" w:rsidR="006E24D3" w:rsidRPr="00054C99" w:rsidRDefault="006E24D3" w:rsidP="006E24D3">
      <w:pPr>
        <w:spacing w:line="240" w:lineRule="auto"/>
        <w:rPr>
          <w:rFonts w:ascii="Arial" w:hAnsi="Arial" w:cs="Arial"/>
          <w:sz w:val="24"/>
          <w:szCs w:val="24"/>
        </w:rPr>
      </w:pPr>
      <w:r w:rsidRPr="00054C99">
        <w:rPr>
          <w:rFonts w:ascii="Arial" w:hAnsi="Arial" w:cs="Arial"/>
          <w:sz w:val="24"/>
          <w:szCs w:val="24"/>
        </w:rPr>
        <w:t xml:space="preserve">Obec </w:t>
      </w:r>
      <w:r w:rsidR="00FC4EC1">
        <w:rPr>
          <w:rFonts w:ascii="Arial" w:hAnsi="Arial" w:cs="Arial"/>
          <w:sz w:val="24"/>
          <w:szCs w:val="24"/>
        </w:rPr>
        <w:t xml:space="preserve">Veľkrop </w:t>
      </w:r>
      <w:r w:rsidRPr="00054C99">
        <w:rPr>
          <w:rFonts w:ascii="Arial" w:hAnsi="Arial" w:cs="Arial"/>
          <w:sz w:val="24"/>
          <w:szCs w:val="24"/>
        </w:rPr>
        <w:t xml:space="preserve"> </w:t>
      </w:r>
    </w:p>
    <w:p w14:paraId="10DD40F8" w14:textId="5DEE741C" w:rsidR="006E24D3" w:rsidRPr="00054C99" w:rsidRDefault="00FC4EC1" w:rsidP="006E24D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Veľkrop 23</w:t>
      </w:r>
    </w:p>
    <w:p w14:paraId="052F093D" w14:textId="50C80074" w:rsidR="00D85F7E" w:rsidRPr="00D85F7E" w:rsidRDefault="006E24D3" w:rsidP="00FC4EC1">
      <w:pPr>
        <w:spacing w:line="240" w:lineRule="auto"/>
        <w:rPr>
          <w:rFonts w:ascii="Source Sans Pro" w:eastAsia="Times New Roman" w:hAnsi="Source Sans Pro" w:cs="Times New Roman"/>
          <w:color w:val="000000"/>
          <w:sz w:val="27"/>
          <w:szCs w:val="27"/>
          <w:lang w:eastAsia="sk-SK"/>
        </w:rPr>
      </w:pPr>
      <w:r w:rsidRPr="00054C99">
        <w:rPr>
          <w:rFonts w:ascii="Arial" w:hAnsi="Arial" w:cs="Arial"/>
          <w:sz w:val="24"/>
          <w:szCs w:val="24"/>
        </w:rPr>
        <w:t>09</w:t>
      </w:r>
      <w:r w:rsidR="00FC4EC1">
        <w:rPr>
          <w:rFonts w:ascii="Arial" w:hAnsi="Arial" w:cs="Arial"/>
          <w:sz w:val="24"/>
          <w:szCs w:val="24"/>
        </w:rPr>
        <w:t>101  Stropkov</w:t>
      </w:r>
      <w:bookmarkStart w:id="0" w:name="_GoBack"/>
      <w:bookmarkEnd w:id="0"/>
    </w:p>
    <w:sectPr w:rsidR="00D85F7E" w:rsidRPr="00D85F7E" w:rsidSect="00D85F7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95"/>
    <w:rsid w:val="00054C99"/>
    <w:rsid w:val="00217A95"/>
    <w:rsid w:val="006E24D3"/>
    <w:rsid w:val="00D85F7E"/>
    <w:rsid w:val="00FC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D24"/>
  <w15:chartTrackingRefBased/>
  <w15:docId w15:val="{DA39F04C-41F6-4E69-8911-D8AA074D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85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5F7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8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85F7E"/>
    <w:rPr>
      <w:b/>
      <w:bCs/>
    </w:rPr>
  </w:style>
  <w:style w:type="character" w:styleId="Zvraznenie">
    <w:name w:val="Emphasis"/>
    <w:basedOn w:val="Predvolenpsmoodseku"/>
    <w:uiPriority w:val="20"/>
    <w:qFormat/>
    <w:rsid w:val="00D85F7E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E2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velkrop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KERTISOVÁ Anna</dc:creator>
  <cp:keywords/>
  <dc:description/>
  <cp:lastModifiedBy>PROKOPIČ Marián</cp:lastModifiedBy>
  <cp:revision>2</cp:revision>
  <dcterms:created xsi:type="dcterms:W3CDTF">2026-05-13T04:50:00Z</dcterms:created>
  <dcterms:modified xsi:type="dcterms:W3CDTF">2026-05-13T04:50:00Z</dcterms:modified>
</cp:coreProperties>
</file>